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What can you do? 课后练习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句型：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+ can + ···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(人)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+ do?   ···能够/会/可以做什么？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···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(人)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+ can + 做某事.     ···能够/会/可以做某事。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单词和短语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dance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跳舞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sing English songs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唱英文歌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play the pipa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弹琵琶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do kung fu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练功夫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draw cartoons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画卡通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watch TV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看电视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三、句子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can you do for the party, children? 孩子们，你们能为派对做什么？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can sing English songs.   我能唱英文歌。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 can do some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ung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u.   我能练功夫。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 can watch TV now.   你现在可以看电视了。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 Sunday today, she can’t be at school. 今天是周日，她不可能在学校。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四、说一说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用本节的句型来说一说你能做什么吧！(至少说出3种)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can you do?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can _______________.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can _______________.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can _______________.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作业要求：</w:t>
      </w:r>
      <w:r>
        <w:rPr>
          <w:rFonts w:hint="eastAsia"/>
          <w:sz w:val="24"/>
          <w:szCs w:val="24"/>
          <w:lang w:val="en-US" w:eastAsia="zh-CN"/>
        </w:rPr>
        <w:t>1.认真熟读二、三大题，并说一说第四大题。（不少于10分钟）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2.视频或音频打卡。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4ECD9"/>
    <w:multiLevelType w:val="singleLevel"/>
    <w:tmpl w:val="B004EC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0A688A"/>
    <w:multiLevelType w:val="singleLevel"/>
    <w:tmpl w:val="760A68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5453"/>
    <w:rsid w:val="18D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偷吃猫的鱼1393424057</cp:lastModifiedBy>
  <dcterms:modified xsi:type="dcterms:W3CDTF">2020-02-17T06:02:50Z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