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21.</w:t>
      </w:r>
      <w:r>
        <w:rPr>
          <w:rFonts w:hint="eastAsia"/>
          <w:b/>
          <w:bCs/>
          <w:sz w:val="32"/>
          <w:szCs w:val="32"/>
          <w:lang w:eastAsia="zh-CN"/>
        </w:rPr>
        <w:t>《古诗三首》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(4月26日）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画出课文中的生字词读，强调读准翘舌音“蓉”，边音“洛”。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“芙 蓉 壶”都是上窄下宽的字，“洛”左窄右宽。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“壶”注意有三部分组成：士、冖、业。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在习字册上，把本课的生字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描红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，每个字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只临写一个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拍照到班级群，让老师和同学看到你的进步！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5282C75"/>
    <w:rsid w:val="089F7B3F"/>
    <w:rsid w:val="0C7A40C7"/>
    <w:rsid w:val="10E97E2D"/>
    <w:rsid w:val="10F55FAB"/>
    <w:rsid w:val="11E13374"/>
    <w:rsid w:val="131D4AE1"/>
    <w:rsid w:val="13AF0F12"/>
    <w:rsid w:val="15632E2D"/>
    <w:rsid w:val="15723697"/>
    <w:rsid w:val="16133E6B"/>
    <w:rsid w:val="1A302FE8"/>
    <w:rsid w:val="1BF12E19"/>
    <w:rsid w:val="1C196D01"/>
    <w:rsid w:val="1F5113A2"/>
    <w:rsid w:val="24413279"/>
    <w:rsid w:val="268B21FB"/>
    <w:rsid w:val="2C382B85"/>
    <w:rsid w:val="31983115"/>
    <w:rsid w:val="33446A92"/>
    <w:rsid w:val="35C449C2"/>
    <w:rsid w:val="37B716FC"/>
    <w:rsid w:val="39B4542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DA6F27"/>
    <w:rsid w:val="682B1979"/>
    <w:rsid w:val="68823241"/>
    <w:rsid w:val="699453B9"/>
    <w:rsid w:val="69B85A6E"/>
    <w:rsid w:val="6AA42508"/>
    <w:rsid w:val="6BB56838"/>
    <w:rsid w:val="6E3426FD"/>
    <w:rsid w:val="72AD1647"/>
    <w:rsid w:val="775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2020-04-21T05:32:44Z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