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精耕细“作”，全力以“复”</w:t>
      </w:r>
    </w:p>
    <w:p>
      <w:pPr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——上元大街校区二年级语文备课组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>“击石乃有火，不击元无烟。人学始知道，不学非自然。”为更好落实“双减”政策，进一步深化课程教学改革，让教师们在期末复习阶段有章可循，提高复习阶段的效率，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>上元大街二年级备课组</w:t>
      </w:r>
      <w:r>
        <w:rPr>
          <w:rFonts w:ascii="宋体" w:hAnsi="宋体" w:eastAsia="宋体" w:cs="宋体"/>
          <w:sz w:val="24"/>
          <w:szCs w:val="24"/>
        </w:rPr>
        <w:t>围绕“如何有效地进行期末复习”这一主题在研讨交流中展开了激烈的探讨与研究。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drawing>
          <wp:inline distT="0" distB="0" distL="114300" distR="114300">
            <wp:extent cx="2708275" cy="3232150"/>
            <wp:effectExtent l="0" t="0" r="9525" b="6350"/>
            <wp:docPr id="1" name="图片 1" descr="037004f311dd7c131512f2e8228cb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7004f311dd7c131512f2e8228cb21"/>
                    <pic:cNvPicPr>
                      <a:picLocks noChangeAspect="1"/>
                    </pic:cNvPicPr>
                  </pic:nvPicPr>
                  <pic:blipFill>
                    <a:blip r:embed="rId4"/>
                    <a:srcRect t="8297" b="30880"/>
                    <a:stretch>
                      <a:fillRect/>
                    </a:stretch>
                  </pic:blipFill>
                  <pic:spPr>
                    <a:xfrm>
                      <a:off x="0" y="0"/>
                      <a:ext cx="270827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  <w:drawing>
          <wp:inline distT="0" distB="0" distL="114300" distR="114300">
            <wp:extent cx="3940810" cy="2954655"/>
            <wp:effectExtent l="0" t="0" r="8890" b="4445"/>
            <wp:docPr id="2" name="图片 2" descr="b73e5639b17c331bb6d00c630d8f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73e5639b17c331bb6d00c630d8f3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撰稿：李婉逸</w:t>
      </w:r>
    </w:p>
    <w:p>
      <w:pPr>
        <w:jc w:val="righ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校对：李婉逸</w:t>
      </w: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20"/>
          <w:sz w:val="24"/>
          <w:szCs w:val="24"/>
          <w:shd w:val="clear" w:fill="FEFFFF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审核：许慧</w:t>
      </w:r>
    </w:p>
    <w:p>
      <w:pPr>
        <w:rPr>
          <w:rFonts w:hint="eastAsia" w:ascii="宋体" w:hAnsi="宋体" w:eastAsia="宋体" w:cs="宋体"/>
          <w:i w:val="0"/>
          <w:iCs w:val="0"/>
          <w:caps w:val="0"/>
          <w:vanish/>
          <w:color w:val="auto"/>
          <w:spacing w:val="23"/>
          <w:sz w:val="24"/>
          <w:szCs w:val="24"/>
          <w:shd w:val="clear" w:fill="FEFFFF"/>
          <w:lang w:val="en-US" w:eastAsia="zh-CN"/>
        </w:rPr>
      </w:pPr>
      <w:bookmarkStart w:id="0" w:name="_GoBack"/>
    </w:p>
    <w:bookmarkEnd w:id="0"/>
    <w:sectPr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WRmY2I0ZDk5OTRhNmZmMzhjMzIwZTI0YTgwNWEifQ=="/>
  </w:docVars>
  <w:rsids>
    <w:rsidRoot w:val="00000000"/>
    <w:rsid w:val="05733CD4"/>
    <w:rsid w:val="13226912"/>
    <w:rsid w:val="145D1B49"/>
    <w:rsid w:val="1CA078F9"/>
    <w:rsid w:val="265A6D6B"/>
    <w:rsid w:val="28695B5E"/>
    <w:rsid w:val="34935BC5"/>
    <w:rsid w:val="428B5F58"/>
    <w:rsid w:val="48F46367"/>
    <w:rsid w:val="5B7D50AA"/>
    <w:rsid w:val="5F79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478</Characters>
  <Lines>0</Lines>
  <Paragraphs>0</Paragraphs>
  <TotalTime>2</TotalTime>
  <ScaleCrop>false</ScaleCrop>
  <LinksUpToDate>false</LinksUpToDate>
  <CharactersWithSpaces>479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2022-11-19T11:05:00Z</dcterms:created>
  <dc:creator>lcw</dc:creator>
  <cp:lastModifiedBy>Lyn</cp:lastModifiedBy>
  <dcterms:modified xsi:type="dcterms:W3CDTF">2024-01-19T06:17:24Z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C0DE2BD4C02840DBAAC39427D11862D6_13</vt:lpwstr>
  </property>
</Properties>
</file>