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数学教研组活动报道（七）</w:t>
      </w:r>
    </w:p>
    <w:p>
      <w:pPr>
        <w:ind w:firstLine="560" w:firstLineChars="20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——区级活动磨课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为更好地迎接下周区级活动，</w:t>
      </w:r>
      <w:r>
        <w:rPr>
          <w:rFonts w:hint="eastAsia" w:ascii="宋体" w:hAnsi="宋体" w:eastAsia="宋体" w:cs="宋体"/>
          <w:sz w:val="24"/>
          <w:szCs w:val="24"/>
          <w:lang w:val="en-US" w:eastAsia="zh-CN"/>
        </w:rPr>
        <w:t>2024年5月20日，</w:t>
      </w:r>
      <w:r>
        <w:rPr>
          <w:rFonts w:hint="eastAsia" w:ascii="宋体" w:hAnsi="宋体" w:eastAsia="宋体" w:cs="宋体"/>
          <w:sz w:val="24"/>
          <w:szCs w:val="24"/>
          <w:lang w:val="en-US" w:eastAsia="zh-CN"/>
        </w:rPr>
        <w:t>全体数学教师齐聚STEM教室，听取即将上课的四位老师的展示课，为他们出谋划策。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节是由吕超群老师执教的《角的初步认识》，吕老师先通过指角的活动引导学生发现角有一个顶点和两条边，接着通过辨角、做角、比角的活动让学生多维度认知角，再次感知角的特征。课堂上吕老师注重学生的实践操作活动，敢于放手，让学生在自主探索与合作交流中建立了角的表象，丰富了对角的认识，发展了空间观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是由谢颖老师执教的《小数的初步认识》，谢老师先带着学生在计数器上拨珠，通过退一当十拨出了小数0.1，接着让学生“画一画”表示出0.3元和1.2元的意思，通过数形结合打通知识间的壁垒，沟通小数与整数、分数的联系。最后通过在数轴上找小数、猜小数，帮助学生进一步明晰小数的意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节是陈慧老师执教《数字与信息》。本节课陈老师一抓知识联系，让学生领悟数学的内涵。从表示数量的速度110千米每小时，变成“110”，使编码成为学生学习与关注的新焦点。二抓自主学习，让学生拥有发现的眼光。在学生课前已对身份证号码进行调研基础上，让学生在交流与互动中增长知识。针对学生的疑问、困惑，教师利用提前收集好的资料，及时解惑，助推学生思维的进阶，让学生自主，但不放任，让学生不断拥有自主学习、自我探索与自由发现的素养。三抓学以致用，让学生分享探寻的愉悦。课上，设计了给张一凡小朋友编码的活动环节，在提出方案、否定方案、修改方案的过程中，学生体会着编码的方法，感受着实践的愉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节是田子璇老师执教《用数对确定位置》。田老师先让学生用自己的语言去描述班长坐在哪，让学生在课堂中积极主动地表达自己的想法，尊重学生的个性和不同，在不同中根据学生的需求建立统一规则的必要性。在统一规则之后再次描述班长的座位，让学生经历规则的层层变化与简化。随后设计在快速记录的游戏活动中认识数对，丰富课堂氛围，让每个学生都参与到课堂活动中，寓教于乐，经历从文字表述到数学的语言表述，更新自身的认知，让知识自然而然地生长。此外，本节课融合语文学科，在教学先列后行时借助成语“纵横交错”理解，让学生充分感受到汉字文化在数学学习中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由几位任教教师发表了自己在磨课过程中的收获与遗憾，陈勇副校长分别对几节课给与了点评及建议，他指出吕超群老师的课设计环环相扣，如果在比角的时候，教师可以给学生一些不同大小的角去看、去操作就更好了。谢颖老师课堂的语言表达非常精彩，建议再多一些学生之间“头碰头”的交流。陈慧老师的这节课教学思路清晰，还可以考虑从跨学科的视角去做一些补充。田子璇老师的课抓住了中国古代的成语纵横交错来引入新知，跨学科融合，非常新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着由冯卫星主任、周亚亚主任给大家分享了他们的听课感受。冯主任指出高阶课堂的高阶评价应在学生有个性表达、有突出表现、有高峰体验的时候去评价，评价的方式也可以多样化，例如语言、肢体动作、小红花、小组评价等等。希望青年教师能在发现困惑、突破困惑中得到成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周主任针对陈慧和田子璇两位老师的课谈了自己的感受，周老师讲到这两节课都很关注学生的学习过程，教师也由教授知识转向关注高阶思维的提升，同时周老师也指出在生命哲学视角下的小学数学高阶课堂应更加关注学生作为人的全面成长，关注人的生命成长的意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活动中，课堂教学立足生命哲学，关注人生命成长的意义，认为生命是一种富于创造性的、主体对自己存在的体验、领悟、追求与超越。同时体现了课堂是一个具有活力、能动性和创造性的生命场域存在，是精神的敞亮，是潜能的唤醒，是生命哲学关照下的高峰体验。在未来，我们也会继续以学生为主体，落实小学数学高阶课堂的具体要求和创新理念，，积极开展相关工作和教学研究，为创建思维、活动、评价等不同层面的高阶继续努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附活动剪影：</w:t>
      </w:r>
    </w:p>
    <w:p>
      <w:pPr>
        <w:jc w:val="cente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266690" cy="7025005"/>
            <wp:effectExtent l="0" t="0" r="3810" b="10795"/>
            <wp:docPr id="2" name="图片 2" descr="7ee639952074a2bbecdee30c45e29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e639952074a2bbecdee30c45e29b1"/>
                    <pic:cNvPicPr>
                      <a:picLocks noChangeAspect="1"/>
                    </pic:cNvPicPr>
                  </pic:nvPicPr>
                  <pic:blipFill>
                    <a:blip r:embed="rId4"/>
                    <a:stretch>
                      <a:fillRect/>
                    </a:stretch>
                  </pic:blipFill>
                  <pic:spPr>
                    <a:xfrm>
                      <a:off x="0" y="0"/>
                      <a:ext cx="5266690" cy="7025005"/>
                    </a:xfrm>
                    <a:prstGeom prst="rect">
                      <a:avLst/>
                    </a:prstGeom>
                  </pic:spPr>
                </pic:pic>
              </a:graphicData>
            </a:graphic>
          </wp:inline>
        </w:drawing>
      </w:r>
    </w:p>
    <w:p>
      <w:pPr>
        <w:jc w:val="cente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266690" cy="7025005"/>
            <wp:effectExtent l="0" t="0" r="3810" b="10795"/>
            <wp:docPr id="3" name="图片 3" descr="52491ff8fffa933b612804ac4272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2491ff8fffa933b612804ac4272b7b"/>
                    <pic:cNvPicPr>
                      <a:picLocks noChangeAspect="1"/>
                    </pic:cNvPicPr>
                  </pic:nvPicPr>
                  <pic:blipFill>
                    <a:blip r:embed="rId5"/>
                    <a:stretch>
                      <a:fillRect/>
                    </a:stretch>
                  </pic:blipFill>
                  <pic:spPr>
                    <a:xfrm>
                      <a:off x="0" y="0"/>
                      <a:ext cx="5266690" cy="702500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2M4N2M5MDUxYTYwMDkxZjZjZTg1NDg4Mzg3YjUifQ=="/>
  </w:docVars>
  <w:rsids>
    <w:rsidRoot w:val="6E664E41"/>
    <w:rsid w:val="3DF257B2"/>
    <w:rsid w:val="46616DE3"/>
    <w:rsid w:val="50756C67"/>
    <w:rsid w:val="6E664E41"/>
    <w:rsid w:val="7543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1989</Words>
  <Characters>2003</Characters>
  <Lines>0</Lines>
  <Paragraphs>0</Paragraphs>
  <TotalTime>7</TotalTime>
  <ScaleCrop>false</ScaleCrop>
  <LinksUpToDate>false</LinksUpToDate>
  <CharactersWithSpaces>2013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2024-05-31T00:16:00Z</dcterms:created>
  <dc:creator>谢颖</dc:creator>
  <cp:lastModifiedBy>second梦</cp:lastModifiedBy>
  <dcterms:modified xsi:type="dcterms:W3CDTF">2024-06-19T05:17:44Z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38DF6ABA1AFD4A2F860138173DAB34F5_11</vt:lpwstr>
  </property>
</Properties>
</file>